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15D7F8A2" w14:textId="77777777" w:rsidR="004B09B7" w:rsidRPr="00640E87" w:rsidRDefault="004B09B7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0798689" w14:textId="04852B4F" w:rsidR="003004EB" w:rsidRDefault="003004EB" w:rsidP="008707FA">
      <w:pPr>
        <w:tabs>
          <w:tab w:val="left" w:pos="4253"/>
        </w:tabs>
        <w:rPr>
          <w:b/>
          <w:i/>
          <w:spacing w:val="300"/>
          <w:u w:val="single"/>
        </w:rPr>
      </w:pPr>
      <w:r>
        <w:rPr>
          <w:rFonts w:ascii="Arial" w:hAnsi="Arial" w:cs="Arial"/>
        </w:rPr>
        <w:tab/>
      </w:r>
      <w:r w:rsidR="008707FA">
        <w:rPr>
          <w:b/>
          <w:i/>
          <w:spacing w:val="300"/>
          <w:u w:val="single"/>
        </w:rPr>
        <w:t>Kopie</w:t>
      </w:r>
    </w:p>
    <w:p w14:paraId="429095C6" w14:textId="4AC0AB20" w:rsidR="00FC6BBE" w:rsidRDefault="00B522D4" w:rsidP="008803F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Frau Regierungsrätin</w:t>
      </w:r>
    </w:p>
    <w:p w14:paraId="5C71D2D9" w14:textId="5062906F" w:rsidR="00B522D4" w:rsidRDefault="00B522D4" w:rsidP="008803F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Kathrin Schweizer</w:t>
      </w:r>
    </w:p>
    <w:p w14:paraId="704BD0A8" w14:textId="1F89B6B5" w:rsidR="008803F0" w:rsidRDefault="008803F0" w:rsidP="008803F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Vorsteherin Sicherheitsdirektion</w:t>
      </w:r>
    </w:p>
    <w:p w14:paraId="0132F056" w14:textId="0FF0CF50" w:rsidR="008803F0" w:rsidRPr="00640E87" w:rsidRDefault="008803F0" w:rsidP="008803F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Rathausstrasse 2</w:t>
      </w:r>
    </w:p>
    <w:p w14:paraId="3FCE983C" w14:textId="6E83BF93" w:rsidR="00FC6BBE" w:rsidRPr="00640E87" w:rsidRDefault="00640E87" w:rsidP="008803F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4410</w:t>
      </w:r>
      <w:r w:rsidR="00FC6BBE" w:rsidRPr="00640E87">
        <w:rPr>
          <w:rFonts w:ascii="Arial" w:hAnsi="Arial" w:cs="Arial"/>
        </w:rPr>
        <w:t xml:space="preserve"> </w:t>
      </w:r>
      <w:r w:rsidRPr="008803F0">
        <w:rPr>
          <w:rFonts w:ascii="Arial" w:hAnsi="Arial" w:cs="Arial"/>
          <w:bCs/>
        </w:rPr>
        <w:t>Liestal</w:t>
      </w:r>
    </w:p>
    <w:p w14:paraId="73B2FE53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4D3AFC3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60E447A0" w:rsidR="008F770C" w:rsidRPr="00640E87" w:rsidRDefault="007F59B4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F770C" w:rsidRPr="00640E87">
        <w:rPr>
          <w:rFonts w:ascii="Arial" w:hAnsi="Arial" w:cs="Arial"/>
        </w:rPr>
        <w:t xml:space="preserve">. </w:t>
      </w:r>
      <w:r w:rsidR="00B474E5">
        <w:rPr>
          <w:rFonts w:ascii="Arial" w:hAnsi="Arial" w:cs="Arial"/>
        </w:rPr>
        <w:t>April</w:t>
      </w:r>
      <w:r w:rsidR="008F770C" w:rsidRPr="00640E87">
        <w:rPr>
          <w:rFonts w:ascii="Arial" w:hAnsi="Arial" w:cs="Arial"/>
        </w:rPr>
        <w:t xml:space="preserve"> 202</w:t>
      </w:r>
      <w:r w:rsidR="00857F3F">
        <w:rPr>
          <w:rFonts w:ascii="Arial" w:hAnsi="Arial" w:cs="Arial"/>
        </w:rPr>
        <w:t>2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C6D13B9" w14:textId="0E072E38" w:rsidR="00FC6BBE" w:rsidRPr="00640E87" w:rsidRDefault="00FC6BBE">
      <w:pPr>
        <w:pStyle w:val="berschrift1"/>
        <w:rPr>
          <w:rFonts w:ascii="Arial" w:hAnsi="Arial" w:cs="Arial"/>
          <w:sz w:val="26"/>
          <w:szCs w:val="26"/>
          <w:u w:val="none"/>
        </w:rPr>
      </w:pPr>
      <w:r w:rsidRPr="00640E87">
        <w:rPr>
          <w:rFonts w:ascii="Arial" w:hAnsi="Arial" w:cs="Arial"/>
          <w:sz w:val="26"/>
          <w:szCs w:val="26"/>
          <w:u w:val="none"/>
        </w:rPr>
        <w:t xml:space="preserve">Vernehmlassung </w:t>
      </w:r>
      <w:r w:rsidR="008803F0">
        <w:rPr>
          <w:rFonts w:ascii="Arial" w:hAnsi="Arial" w:cs="Arial"/>
          <w:sz w:val="26"/>
          <w:szCs w:val="26"/>
          <w:u w:val="none"/>
        </w:rPr>
        <w:t>betreffend Landratsvorlage «Zusammenarbeit von Kanton und Gemeinden in der frühen Sprachförderung – Erlass eines Gesetzes über die frühe Sprachförderung»</w:t>
      </w:r>
    </w:p>
    <w:p w14:paraId="1248D1B7" w14:textId="6EE99295" w:rsidR="00364A7D" w:rsidRPr="00640E87" w:rsidRDefault="00364A7D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Sehr geehrte</w:t>
      </w:r>
      <w:r w:rsidR="008803F0">
        <w:rPr>
          <w:rFonts w:ascii="Arial" w:hAnsi="Arial" w:cs="Arial"/>
        </w:rPr>
        <w:t xml:space="preserve"> Frau Regierungsrätin</w:t>
      </w:r>
    </w:p>
    <w:p w14:paraId="5B51C0E8" w14:textId="15DADC81" w:rsidR="00494972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Wir danken Ihnen für die Einladung, zu</w:t>
      </w:r>
      <w:r w:rsidR="00494972">
        <w:rPr>
          <w:rFonts w:ascii="Arial" w:hAnsi="Arial" w:cs="Arial"/>
        </w:rPr>
        <w:t xml:space="preserve">r Landratsvorlage «Zusammenarbeit von Kanton und Gemeinden in der frühen Sprachförderung – Erlass eines Gesetzes über die frühe Sprachförderung» </w:t>
      </w:r>
      <w:r w:rsidRPr="00640E87">
        <w:rPr>
          <w:rFonts w:ascii="Arial" w:hAnsi="Arial" w:cs="Arial"/>
        </w:rPr>
        <w:t>Stellung zu nehmen</w:t>
      </w:r>
      <w:r w:rsidR="00782488">
        <w:rPr>
          <w:rFonts w:ascii="Arial" w:hAnsi="Arial" w:cs="Arial"/>
        </w:rPr>
        <w:t xml:space="preserve">, was wir </w:t>
      </w:r>
      <w:r w:rsidR="00911E4C">
        <w:rPr>
          <w:rFonts w:ascii="Arial" w:hAnsi="Arial" w:cs="Arial"/>
        </w:rPr>
        <w:t>nachfolgend gerne tun.</w:t>
      </w:r>
    </w:p>
    <w:p w14:paraId="3A774F6A" w14:textId="77777777" w:rsidR="00787CA8" w:rsidRPr="00494972" w:rsidRDefault="00787CA8" w:rsidP="00787CA8">
      <w:pPr>
        <w:rPr>
          <w:rFonts w:ascii="Arial" w:hAnsi="Arial" w:cs="Arial"/>
          <w:b/>
          <w:bCs/>
        </w:rPr>
      </w:pPr>
      <w:r w:rsidRPr="00494972">
        <w:rPr>
          <w:rFonts w:ascii="Arial" w:hAnsi="Arial" w:cs="Arial"/>
          <w:b/>
          <w:bCs/>
        </w:rPr>
        <w:t>Gemeinden entscheiden über Obligatorium</w:t>
      </w:r>
    </w:p>
    <w:p w14:paraId="0E2E6CCD" w14:textId="6F80C587" w:rsidR="00787CA8" w:rsidRPr="00494972" w:rsidRDefault="00787CA8" w:rsidP="00787CA8">
      <w:pPr>
        <w:rPr>
          <w:rFonts w:ascii="Arial" w:hAnsi="Arial" w:cs="Arial"/>
        </w:rPr>
      </w:pPr>
      <w:r w:rsidRPr="00494972">
        <w:rPr>
          <w:rFonts w:ascii="Arial" w:hAnsi="Arial" w:cs="Arial"/>
        </w:rPr>
        <w:t xml:space="preserve">Der Regierungsrat ist aufgrund der überwiesenen Motion verpflichtet, dem Landrat eine Vorlage mit einem selektiven </w:t>
      </w:r>
      <w:proofErr w:type="spellStart"/>
      <w:r w:rsidRPr="00494972">
        <w:rPr>
          <w:rFonts w:ascii="Arial" w:hAnsi="Arial" w:cs="Arial"/>
        </w:rPr>
        <w:t>Sprachförderobligatorium</w:t>
      </w:r>
      <w:proofErr w:type="spellEnd"/>
      <w:r w:rsidRPr="00494972">
        <w:rPr>
          <w:rFonts w:ascii="Arial" w:hAnsi="Arial" w:cs="Arial"/>
        </w:rPr>
        <w:t xml:space="preserve"> für Kinder zu unterbrei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ten. Selektiv bedeutet, dass die Gemeinden frei sind, ob sie ein solches Obligato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rium einführen wollen oder nicht. Aus Sicht des VBLG wird dies den verschiedenen Ausgangslagen je nach Gemeinde gerecht und entspricht der Variabilität gemäss Kantonsverfassung § 47 a. So können beispielsweise Gemeinde</w:t>
      </w:r>
      <w:r w:rsidR="00911E4C">
        <w:rPr>
          <w:rFonts w:ascii="Arial" w:hAnsi="Arial" w:cs="Arial"/>
        </w:rPr>
        <w:t>n</w:t>
      </w:r>
      <w:r w:rsidRPr="00494972">
        <w:rPr>
          <w:rFonts w:ascii="Arial" w:hAnsi="Arial" w:cs="Arial"/>
        </w:rPr>
        <w:t xml:space="preserve"> mit </w:t>
      </w:r>
      <w:r w:rsidR="00911E4C">
        <w:rPr>
          <w:rFonts w:ascii="Arial" w:hAnsi="Arial" w:cs="Arial"/>
        </w:rPr>
        <w:t xml:space="preserve">einem </w:t>
      </w:r>
      <w:r w:rsidRPr="00494972">
        <w:rPr>
          <w:rFonts w:ascii="Arial" w:hAnsi="Arial" w:cs="Arial"/>
        </w:rPr>
        <w:t>hohe</w:t>
      </w:r>
      <w:r w:rsidR="005F0008">
        <w:rPr>
          <w:rFonts w:ascii="Arial" w:hAnsi="Arial" w:cs="Arial"/>
        </w:rPr>
        <w:t>n</w:t>
      </w:r>
      <w:r w:rsidRPr="00494972">
        <w:rPr>
          <w:rFonts w:ascii="Arial" w:hAnsi="Arial" w:cs="Arial"/>
        </w:rPr>
        <w:t xml:space="preserve"> Anteil an förderungswürdigen Kindern ein Obligatorium erlassen, während in ande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ren Gemeinden die Nachbarschaftsstrukturen so gut funktionieren, dass eine zu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 xml:space="preserve">sätzliche Förderung nicht notwendig ist. Die vom VBLG eingesetzte </w:t>
      </w:r>
      <w:proofErr w:type="spellStart"/>
      <w:r w:rsidRPr="00494972">
        <w:rPr>
          <w:rFonts w:ascii="Arial" w:hAnsi="Arial" w:cs="Arial"/>
        </w:rPr>
        <w:t>Vernehmlas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sungsgruppe</w:t>
      </w:r>
      <w:proofErr w:type="spellEnd"/>
      <w:r w:rsidRPr="00494972">
        <w:rPr>
          <w:rFonts w:ascii="Arial" w:hAnsi="Arial" w:cs="Arial"/>
        </w:rPr>
        <w:t xml:space="preserve"> begrüsst diese breite Variabilität, da sie es erlaubt, dort das Angebot an Sprachförderung zu stärken, wo ein politischer Wille dafür besteht. Ohne gesetz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liche Grundlagen könnten die willigen Gemeinden kein Obligatorium erlassen.</w:t>
      </w:r>
    </w:p>
    <w:p w14:paraId="6B8B9E78" w14:textId="77777777" w:rsidR="00787CA8" w:rsidRPr="00494972" w:rsidRDefault="00787CA8" w:rsidP="00787CA8">
      <w:pPr>
        <w:rPr>
          <w:rFonts w:ascii="Arial" w:hAnsi="Arial" w:cs="Arial"/>
          <w:b/>
          <w:bCs/>
        </w:rPr>
      </w:pPr>
      <w:r w:rsidRPr="00494972">
        <w:rPr>
          <w:rFonts w:ascii="Arial" w:hAnsi="Arial" w:cs="Arial"/>
          <w:b/>
          <w:bCs/>
        </w:rPr>
        <w:t>Positive Zusammenarbeit Kanton - Gemeinden</w:t>
      </w:r>
    </w:p>
    <w:p w14:paraId="3CF61FC7" w14:textId="45ED1B96" w:rsidR="001F1415" w:rsidRDefault="00787CA8" w:rsidP="00787CA8">
      <w:pPr>
        <w:rPr>
          <w:rFonts w:ascii="Arial" w:hAnsi="Arial" w:cs="Arial"/>
        </w:rPr>
      </w:pPr>
      <w:r w:rsidRPr="00494972">
        <w:rPr>
          <w:rFonts w:ascii="Arial" w:hAnsi="Arial" w:cs="Arial"/>
        </w:rPr>
        <w:t>Im Weiteren begrüsst der VBLG auch die vorgesehene Zusammenarbeit zwischen Kanton und Gemeinden. Bei der so genannten Sprachstandserhebung ist ein wis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senschaftliches und gleichbleibendes Verfahren gefordert, weshalb dies in der Vor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lage als Aufgabe des Kantons eingestuft wird und auch die Finanzierung beim Kan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>ton liegt. Der Entscheid über ein allfälliges Obligatorium liegt bei den Gemeinden. Für die Primarstufe (Kindergarten und Primarschule) kann eine solche Sprachförde</w:t>
      </w:r>
      <w:r w:rsidR="001F1415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 xml:space="preserve">rung äusserst nützlich und finanziell entlastend sein. Ergänzend begrüsst der VBLG auch die vorgesehene Anschubfinanzierung durch den Kanton. </w:t>
      </w:r>
      <w:r w:rsidR="007F59B4">
        <w:rPr>
          <w:rFonts w:ascii="Arial" w:hAnsi="Arial" w:cs="Arial"/>
        </w:rPr>
        <w:t xml:space="preserve">Wir gehen davon aus, dass wir frühzeitig in die Ausgestaltung der </w:t>
      </w:r>
      <w:r w:rsidR="009000A7">
        <w:rPr>
          <w:rFonts w:ascii="Arial" w:hAnsi="Arial" w:cs="Arial"/>
        </w:rPr>
        <w:t xml:space="preserve">entsprechenden </w:t>
      </w:r>
      <w:r w:rsidR="007F59B4">
        <w:rPr>
          <w:rFonts w:ascii="Arial" w:hAnsi="Arial" w:cs="Arial"/>
        </w:rPr>
        <w:t xml:space="preserve">Verteilmodalitäten einbezogen werden. </w:t>
      </w:r>
      <w:r w:rsidR="009000A7">
        <w:rPr>
          <w:rFonts w:ascii="Arial" w:hAnsi="Arial" w:cs="Arial"/>
        </w:rPr>
        <w:t>Die</w:t>
      </w:r>
      <w:r w:rsidRPr="00494972">
        <w:rPr>
          <w:rFonts w:ascii="Arial" w:hAnsi="Arial" w:cs="Arial"/>
        </w:rPr>
        <w:t xml:space="preserve"> Anwendung auf bereits in Gemeinden gestartete Sprach</w:t>
      </w:r>
      <w:r w:rsidR="00730A73">
        <w:rPr>
          <w:rFonts w:ascii="Arial" w:hAnsi="Arial" w:cs="Arial"/>
        </w:rPr>
        <w:softHyphen/>
      </w:r>
      <w:r w:rsidRPr="00494972">
        <w:rPr>
          <w:rFonts w:ascii="Arial" w:hAnsi="Arial" w:cs="Arial"/>
        </w:rPr>
        <w:t xml:space="preserve">förderungen </w:t>
      </w:r>
      <w:r w:rsidR="009000A7">
        <w:rPr>
          <w:rFonts w:ascii="Arial" w:hAnsi="Arial" w:cs="Arial"/>
        </w:rPr>
        <w:t xml:space="preserve">ist </w:t>
      </w:r>
      <w:r w:rsidRPr="00494972">
        <w:rPr>
          <w:rFonts w:ascii="Arial" w:hAnsi="Arial" w:cs="Arial"/>
        </w:rPr>
        <w:t xml:space="preserve">als positiv zu betrachten. </w:t>
      </w:r>
    </w:p>
    <w:p w14:paraId="69AF55A7" w14:textId="77777777" w:rsidR="001F1415" w:rsidRDefault="001F1415">
      <w:p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EDE8F8" w14:textId="77777777" w:rsidR="00CD22B6" w:rsidRDefault="00CD22B6" w:rsidP="00787CA8">
      <w:pPr>
        <w:rPr>
          <w:rFonts w:ascii="Arial" w:hAnsi="Arial" w:cs="Arial"/>
        </w:rPr>
      </w:pPr>
    </w:p>
    <w:p w14:paraId="664B4971" w14:textId="492DF56D" w:rsidR="00787CA8" w:rsidRPr="00494972" w:rsidRDefault="00787CA8" w:rsidP="00787CA8">
      <w:pPr>
        <w:rPr>
          <w:rFonts w:ascii="Arial" w:hAnsi="Arial" w:cs="Arial"/>
        </w:rPr>
      </w:pPr>
      <w:r w:rsidRPr="00494972">
        <w:rPr>
          <w:rFonts w:ascii="Arial" w:hAnsi="Arial" w:cs="Arial"/>
        </w:rPr>
        <w:t>Zusammenfassend beurteilt der VBLG die vorgesehenen Massnahmen als ersten</w:t>
      </w:r>
      <w:r w:rsidR="00CD22B6">
        <w:rPr>
          <w:rFonts w:ascii="Arial" w:hAnsi="Arial" w:cs="Arial"/>
        </w:rPr>
        <w:t xml:space="preserve"> </w:t>
      </w:r>
      <w:r w:rsidRPr="00494972">
        <w:rPr>
          <w:rFonts w:ascii="Arial" w:hAnsi="Arial" w:cs="Arial"/>
        </w:rPr>
        <w:t>wichtigen Schritt und dankt dem Regierungsrat für die ausgewogene Vorlage.</w:t>
      </w:r>
    </w:p>
    <w:p w14:paraId="646BC121" w14:textId="70BE21A0" w:rsidR="00364A7D" w:rsidRPr="00640E87" w:rsidRDefault="00364A7D">
      <w:pPr>
        <w:rPr>
          <w:rFonts w:ascii="Arial" w:hAnsi="Arial" w:cs="Arial"/>
          <w:smallCaps/>
        </w:rPr>
      </w:pPr>
      <w:r w:rsidRPr="00640E87">
        <w:rPr>
          <w:rFonts w:ascii="Arial" w:hAnsi="Arial" w:cs="Arial"/>
        </w:rPr>
        <w:t>Freundliche Grüsse</w:t>
      </w:r>
    </w:p>
    <w:p w14:paraId="14DCFC16" w14:textId="77777777" w:rsidR="00364A7D" w:rsidRPr="00640E87" w:rsidRDefault="00364A7D">
      <w:pPr>
        <w:rPr>
          <w:rFonts w:ascii="Arial" w:hAnsi="Arial" w:cs="Arial"/>
          <w:smallCaps/>
          <w:sz w:val="28"/>
        </w:rPr>
      </w:pPr>
      <w:r w:rsidRPr="00640E87">
        <w:rPr>
          <w:rFonts w:ascii="Arial" w:hAnsi="Arial" w:cs="Arial"/>
          <w:b/>
          <w:bCs/>
          <w:smallCaps/>
          <w:sz w:val="28"/>
        </w:rPr>
        <w:t>V</w:t>
      </w:r>
      <w:r w:rsidRPr="00640E87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640E87">
        <w:rPr>
          <w:rFonts w:ascii="Arial" w:hAnsi="Arial" w:cs="Arial"/>
          <w:b/>
          <w:bCs/>
          <w:smallCaps/>
          <w:sz w:val="28"/>
        </w:rPr>
        <w:t>B</w:t>
      </w:r>
      <w:r w:rsidRPr="00640E87">
        <w:rPr>
          <w:rFonts w:ascii="Arial" w:hAnsi="Arial" w:cs="Arial"/>
          <w:smallCaps/>
          <w:sz w:val="28"/>
        </w:rPr>
        <w:t>asel</w:t>
      </w:r>
      <w:r w:rsidRPr="00640E87">
        <w:rPr>
          <w:rFonts w:ascii="Arial" w:hAnsi="Arial" w:cs="Arial"/>
          <w:b/>
          <w:bCs/>
          <w:smallCaps/>
          <w:sz w:val="28"/>
        </w:rPr>
        <w:t>L</w:t>
      </w:r>
      <w:r w:rsidRPr="00640E87">
        <w:rPr>
          <w:rFonts w:ascii="Arial" w:hAnsi="Arial" w:cs="Arial"/>
          <w:smallCaps/>
          <w:sz w:val="28"/>
        </w:rPr>
        <w:t>andschaftlicher</w:t>
      </w:r>
      <w:proofErr w:type="spellEnd"/>
      <w:r w:rsidRPr="00640E87">
        <w:rPr>
          <w:rFonts w:ascii="Arial" w:hAnsi="Arial" w:cs="Arial"/>
          <w:smallCaps/>
          <w:sz w:val="28"/>
        </w:rPr>
        <w:t xml:space="preserve"> </w:t>
      </w:r>
      <w:r w:rsidRPr="00640E87">
        <w:rPr>
          <w:rFonts w:ascii="Arial" w:hAnsi="Arial" w:cs="Arial"/>
          <w:b/>
          <w:bCs/>
          <w:smallCaps/>
          <w:sz w:val="28"/>
        </w:rPr>
        <w:t>G</w:t>
      </w:r>
      <w:r w:rsidRPr="00640E87">
        <w:rPr>
          <w:rFonts w:ascii="Arial" w:hAnsi="Arial" w:cs="Arial"/>
          <w:smallCaps/>
          <w:sz w:val="28"/>
        </w:rPr>
        <w:t>emeinden</w:t>
      </w:r>
    </w:p>
    <w:p w14:paraId="7CBF9D73" w14:textId="2C8B8439" w:rsidR="00364A7D" w:rsidRPr="00640E87" w:rsidRDefault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Präsidentin:</w:t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  <w:t>Geschäftsführer:</w:t>
      </w:r>
    </w:p>
    <w:p w14:paraId="2D501D31" w14:textId="3D831BBB" w:rsidR="005F0008" w:rsidRDefault="008707FA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1659A55A" w14:textId="354B55C7" w:rsidR="00364A7D" w:rsidRPr="00640E87" w:rsidRDefault="00640E87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Regula </w:t>
      </w:r>
      <w:proofErr w:type="spellStart"/>
      <w:r w:rsidRPr="00640E87">
        <w:rPr>
          <w:rFonts w:ascii="Arial" w:hAnsi="Arial" w:cs="Arial"/>
        </w:rPr>
        <w:t>Meschberger</w:t>
      </w:r>
      <w:proofErr w:type="spellEnd"/>
      <w:r w:rsidR="00364A7D" w:rsidRPr="00640E8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4A7D" w:rsidRPr="00640E87">
        <w:rPr>
          <w:rFonts w:ascii="Arial" w:hAnsi="Arial" w:cs="Arial"/>
        </w:rPr>
        <w:t>Matthias Gysin</w:t>
      </w:r>
    </w:p>
    <w:p w14:paraId="1B73BA62" w14:textId="7CC80082" w:rsidR="00D2599D" w:rsidRPr="00640E87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1142283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DCD5B5E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779F671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A8A03D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CEC704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B821ED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A0CA3CC" w14:textId="2A4AB561" w:rsidR="009345D0" w:rsidRPr="00F31A0B" w:rsidRDefault="00362693" w:rsidP="009345D0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4DF0E70E" w14:textId="77777777" w:rsidR="00EA7FD6" w:rsidRDefault="00EA7FD6" w:rsidP="00EA7FD6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- Thomas Nigl, Leiter Fachbereich Familien, </w:t>
      </w:r>
      <w:hyperlink r:id="rId11" w:history="1">
        <w:r w:rsidRPr="009771AF">
          <w:rPr>
            <w:rStyle w:val="Hyperlink"/>
            <w:rFonts w:ascii="Arial" w:hAnsi="Arial" w:cs="Arial"/>
          </w:rPr>
          <w:t>thomas.nigl@bl.ch</w:t>
        </w:r>
      </w:hyperlink>
      <w:r>
        <w:rPr>
          <w:rFonts w:ascii="Arial" w:hAnsi="Arial" w:cs="Arial"/>
        </w:rPr>
        <w:t xml:space="preserve"> </w:t>
      </w:r>
    </w:p>
    <w:p w14:paraId="01167EB3" w14:textId="0119D560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Basellandschaftliche Einwohnergemeinden</w:t>
      </w:r>
    </w:p>
    <w:p w14:paraId="571B7746" w14:textId="0F1D1399" w:rsid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Gemeindefachverband Basel-Landschaft</w:t>
      </w:r>
    </w:p>
    <w:p w14:paraId="75C87BEB" w14:textId="46FEDE70" w:rsidR="00F31A0B" w:rsidRDefault="00F31A0B" w:rsidP="00F31A0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- politische Parteien BL</w:t>
      </w:r>
    </w:p>
    <w:p w14:paraId="3AA85364" w14:textId="6F3975C6" w:rsidR="00F31A0B" w:rsidRPr="00F31A0B" w:rsidRDefault="00F31A0B" w:rsidP="00F31A0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- Geschäftsleitung Landrat</w:t>
      </w:r>
    </w:p>
    <w:sectPr w:rsidR="00F31A0B" w:rsidRPr="00F31A0B" w:rsidSect="001639BA">
      <w:headerReference w:type="default" r:id="rId12"/>
      <w:headerReference w:type="first" r:id="rId13"/>
      <w:footerReference w:type="first" r:id="rId14"/>
      <w:pgSz w:w="11906" w:h="16838" w:code="9"/>
      <w:pgMar w:top="1814" w:right="1871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EC375" w14:textId="77777777" w:rsidR="00C350B2" w:rsidRDefault="00C350B2" w:rsidP="00FC6BBE">
      <w:pPr>
        <w:spacing w:after="0"/>
      </w:pPr>
      <w:r>
        <w:separator/>
      </w:r>
    </w:p>
  </w:endnote>
  <w:endnote w:type="continuationSeparator" w:id="0">
    <w:p w14:paraId="007148CF" w14:textId="77777777" w:rsidR="00C350B2" w:rsidRDefault="00C350B2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ACE6C172-152D-45B1-BBB4-801378F93B04}"/>
    <w:embedBold r:id="rId2" w:fontKey="{659E1417-5CA8-4931-B51B-1E47FD6250AE}"/>
    <w:embedItalic r:id="rId3" w:fontKey="{04C83F34-DFFF-48F3-A1C0-CFB6BDFADA9B}"/>
    <w:embedBoldItalic r:id="rId4" w:fontKey="{15C8CA76-ADB7-4791-BDF7-D04D66BDC5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59DB3B-5FEA-43A0-B643-E1530A986FB1}"/>
    <w:embedBold r:id="rId6" w:fontKey="{9BCEBE96-024C-4DBE-ABCD-BECBD766C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05C85196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t xml:space="preserve">2021 Vernehmlassungen </w:t>
    </w: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5062BA">
      <w:rPr>
        <w:noProof/>
        <w:sz w:val="16"/>
        <w:szCs w:val="16"/>
        <w:vertAlign w:val="subscript"/>
      </w:rPr>
      <w:t>008 Stellungnahme Frühe Sprachförderung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B7BCC" w14:textId="77777777" w:rsidR="00C350B2" w:rsidRDefault="00C350B2" w:rsidP="00FC6BBE">
      <w:pPr>
        <w:spacing w:after="0"/>
      </w:pPr>
      <w:r>
        <w:separator/>
      </w:r>
    </w:p>
  </w:footnote>
  <w:footnote w:type="continuationSeparator" w:id="0">
    <w:p w14:paraId="76860D90" w14:textId="77777777" w:rsidR="00C350B2" w:rsidRDefault="00C350B2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F88EF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2498E"/>
    <w:rsid w:val="00060804"/>
    <w:rsid w:val="00063A78"/>
    <w:rsid w:val="000D39E4"/>
    <w:rsid w:val="001009F1"/>
    <w:rsid w:val="0010507E"/>
    <w:rsid w:val="0012747A"/>
    <w:rsid w:val="001335FC"/>
    <w:rsid w:val="00141939"/>
    <w:rsid w:val="001639BA"/>
    <w:rsid w:val="00165CBE"/>
    <w:rsid w:val="00172B65"/>
    <w:rsid w:val="00175BD5"/>
    <w:rsid w:val="00175EEA"/>
    <w:rsid w:val="00193D21"/>
    <w:rsid w:val="0019673E"/>
    <w:rsid w:val="001B2BA3"/>
    <w:rsid w:val="001D77CD"/>
    <w:rsid w:val="001F1415"/>
    <w:rsid w:val="00203387"/>
    <w:rsid w:val="00222C60"/>
    <w:rsid w:val="0022580A"/>
    <w:rsid w:val="00237999"/>
    <w:rsid w:val="0025021C"/>
    <w:rsid w:val="002A4489"/>
    <w:rsid w:val="002B7389"/>
    <w:rsid w:val="003004EB"/>
    <w:rsid w:val="003058E2"/>
    <w:rsid w:val="00305F84"/>
    <w:rsid w:val="00316952"/>
    <w:rsid w:val="00336013"/>
    <w:rsid w:val="0034362E"/>
    <w:rsid w:val="00346078"/>
    <w:rsid w:val="00360F58"/>
    <w:rsid w:val="00362693"/>
    <w:rsid w:val="00364A7D"/>
    <w:rsid w:val="00374AA6"/>
    <w:rsid w:val="003765DF"/>
    <w:rsid w:val="00394819"/>
    <w:rsid w:val="003A7310"/>
    <w:rsid w:val="003B7E9E"/>
    <w:rsid w:val="003D3EE1"/>
    <w:rsid w:val="004074C5"/>
    <w:rsid w:val="00415F8A"/>
    <w:rsid w:val="00447558"/>
    <w:rsid w:val="004628E1"/>
    <w:rsid w:val="00484036"/>
    <w:rsid w:val="004875CA"/>
    <w:rsid w:val="00494972"/>
    <w:rsid w:val="004A0A2B"/>
    <w:rsid w:val="004A25FC"/>
    <w:rsid w:val="004B09B7"/>
    <w:rsid w:val="004B1CA7"/>
    <w:rsid w:val="005062BA"/>
    <w:rsid w:val="005C67D3"/>
    <w:rsid w:val="005E6602"/>
    <w:rsid w:val="005F0008"/>
    <w:rsid w:val="0060294B"/>
    <w:rsid w:val="00626207"/>
    <w:rsid w:val="00640E87"/>
    <w:rsid w:val="0068698C"/>
    <w:rsid w:val="006A017C"/>
    <w:rsid w:val="006A4AE2"/>
    <w:rsid w:val="006B1D8D"/>
    <w:rsid w:val="006B601A"/>
    <w:rsid w:val="006C1F20"/>
    <w:rsid w:val="006C3590"/>
    <w:rsid w:val="006E337A"/>
    <w:rsid w:val="0071754A"/>
    <w:rsid w:val="00730A73"/>
    <w:rsid w:val="00736512"/>
    <w:rsid w:val="00744ED7"/>
    <w:rsid w:val="00757D74"/>
    <w:rsid w:val="00782488"/>
    <w:rsid w:val="00785631"/>
    <w:rsid w:val="00787CA8"/>
    <w:rsid w:val="00790A94"/>
    <w:rsid w:val="007D2EEF"/>
    <w:rsid w:val="007F59B4"/>
    <w:rsid w:val="00802D38"/>
    <w:rsid w:val="00857F3F"/>
    <w:rsid w:val="00860AC4"/>
    <w:rsid w:val="008707FA"/>
    <w:rsid w:val="008803F0"/>
    <w:rsid w:val="008B7DD5"/>
    <w:rsid w:val="008F770C"/>
    <w:rsid w:val="009000A7"/>
    <w:rsid w:val="00911E4C"/>
    <w:rsid w:val="00924DAF"/>
    <w:rsid w:val="00931C56"/>
    <w:rsid w:val="009345D0"/>
    <w:rsid w:val="009376B8"/>
    <w:rsid w:val="00942FFF"/>
    <w:rsid w:val="00943EA6"/>
    <w:rsid w:val="0094700C"/>
    <w:rsid w:val="009527C8"/>
    <w:rsid w:val="00957213"/>
    <w:rsid w:val="00963928"/>
    <w:rsid w:val="00983924"/>
    <w:rsid w:val="009A1639"/>
    <w:rsid w:val="009A4D5E"/>
    <w:rsid w:val="009B6485"/>
    <w:rsid w:val="009F3B96"/>
    <w:rsid w:val="00A02901"/>
    <w:rsid w:val="00A04A42"/>
    <w:rsid w:val="00A13B9F"/>
    <w:rsid w:val="00A5636F"/>
    <w:rsid w:val="00A73B07"/>
    <w:rsid w:val="00A80AEA"/>
    <w:rsid w:val="00AA0B9C"/>
    <w:rsid w:val="00AD2DAC"/>
    <w:rsid w:val="00B22710"/>
    <w:rsid w:val="00B474E5"/>
    <w:rsid w:val="00B522D4"/>
    <w:rsid w:val="00B711DF"/>
    <w:rsid w:val="00B75AF3"/>
    <w:rsid w:val="00BF425B"/>
    <w:rsid w:val="00BF4825"/>
    <w:rsid w:val="00C350B2"/>
    <w:rsid w:val="00C3631A"/>
    <w:rsid w:val="00C43C06"/>
    <w:rsid w:val="00C64C21"/>
    <w:rsid w:val="00C91C55"/>
    <w:rsid w:val="00CB1C80"/>
    <w:rsid w:val="00CD22B6"/>
    <w:rsid w:val="00CE2899"/>
    <w:rsid w:val="00CE7850"/>
    <w:rsid w:val="00CF5E12"/>
    <w:rsid w:val="00D01030"/>
    <w:rsid w:val="00D0185D"/>
    <w:rsid w:val="00D2599D"/>
    <w:rsid w:val="00D313CC"/>
    <w:rsid w:val="00D51D80"/>
    <w:rsid w:val="00D6252E"/>
    <w:rsid w:val="00D631A4"/>
    <w:rsid w:val="00D701D4"/>
    <w:rsid w:val="00D81DDD"/>
    <w:rsid w:val="00D86CAB"/>
    <w:rsid w:val="00D94CAD"/>
    <w:rsid w:val="00DA6184"/>
    <w:rsid w:val="00DA6A22"/>
    <w:rsid w:val="00DE0AEE"/>
    <w:rsid w:val="00DE1D3C"/>
    <w:rsid w:val="00DE402E"/>
    <w:rsid w:val="00E15F46"/>
    <w:rsid w:val="00E510DE"/>
    <w:rsid w:val="00E56107"/>
    <w:rsid w:val="00E66664"/>
    <w:rsid w:val="00E7477C"/>
    <w:rsid w:val="00E820C0"/>
    <w:rsid w:val="00E93A77"/>
    <w:rsid w:val="00EA7FD6"/>
    <w:rsid w:val="00EB07A8"/>
    <w:rsid w:val="00EC5E62"/>
    <w:rsid w:val="00EC5F40"/>
    <w:rsid w:val="00EC6344"/>
    <w:rsid w:val="00EC7768"/>
    <w:rsid w:val="00EE4E82"/>
    <w:rsid w:val="00F003E9"/>
    <w:rsid w:val="00F00B03"/>
    <w:rsid w:val="00F27118"/>
    <w:rsid w:val="00F31A0B"/>
    <w:rsid w:val="00F53216"/>
    <w:rsid w:val="00F6667E"/>
    <w:rsid w:val="00F90901"/>
    <w:rsid w:val="00FC6BBE"/>
    <w:rsid w:val="00FD7127"/>
    <w:rsid w:val="00FE12EA"/>
    <w:rsid w:val="00FE1ED2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1A0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1A0B"/>
    <w:rPr>
      <w:color w:val="605E5C"/>
      <w:shd w:val="clear" w:color="auto" w:fill="E1DFDD"/>
    </w:rPr>
  </w:style>
  <w:style w:type="paragraph" w:styleId="Aufzhlungszeichen">
    <w:name w:val="List Bullet"/>
    <w:basedOn w:val="Standard"/>
    <w:uiPriority w:val="99"/>
    <w:unhideWhenUsed/>
    <w:rsid w:val="00F31A0B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homas.nigl@bl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2" ma:contentTypeDescription="Ein neues Dokument erstellen." ma:contentTypeScope="" ma:versionID="7d6992bfe1dc36411a57bd1010cf863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4c17648486d301794102caaa2460286a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E45EE-30F1-495A-8295-659400972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2590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5</cp:revision>
  <cp:lastPrinted>2022-04-06T10:56:00Z</cp:lastPrinted>
  <dcterms:created xsi:type="dcterms:W3CDTF">2022-04-06T10:43:00Z</dcterms:created>
  <dcterms:modified xsi:type="dcterms:W3CDTF">2022-04-06T10:56:00Z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